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E5" w:rsidRPr="00CE49E5" w:rsidRDefault="00CE49E5" w:rsidP="00CE49E5">
      <w:pPr>
        <w:rPr>
          <w:rFonts w:ascii="Times New Roman" w:hAnsi="Times New Roman" w:cs="Times New Roman"/>
          <w:sz w:val="28"/>
          <w:szCs w:val="28"/>
        </w:rPr>
      </w:pPr>
      <w:r w:rsidRPr="00CE49E5">
        <w:rPr>
          <w:rFonts w:ascii="Times New Roman" w:hAnsi="Times New Roman" w:cs="Times New Roman"/>
          <w:b/>
          <w:bCs/>
          <w:sz w:val="28"/>
          <w:szCs w:val="28"/>
        </w:rPr>
        <w:t>Правительство Южной Осетии внесло изменения в тарифы на жилищно-коммунальные услуги</w:t>
      </w:r>
    </w:p>
    <w:p w:rsidR="00CE49E5" w:rsidRPr="00CE49E5" w:rsidRDefault="00CE49E5" w:rsidP="00CE49E5">
      <w:pPr>
        <w:rPr>
          <w:rFonts w:ascii="Times New Roman" w:hAnsi="Times New Roman" w:cs="Times New Roman"/>
          <w:sz w:val="28"/>
          <w:szCs w:val="28"/>
        </w:rPr>
      </w:pPr>
      <w:r w:rsidRPr="00CE49E5">
        <w:rPr>
          <w:rFonts w:ascii="Times New Roman" w:hAnsi="Times New Roman" w:cs="Times New Roman"/>
          <w:sz w:val="28"/>
          <w:szCs w:val="28"/>
        </w:rPr>
        <w:t>Правительство Республики Южная Осетия приняло постановление о внесении изменений в действующие тарифы на жилищно-коммунальные услуги. Изменения коснутся тарифов на электроэнергию и газ, предоставляемые РГУП «Энергоресурс – Южная Осетия».</w:t>
      </w:r>
    </w:p>
    <w:p w:rsidR="00CE49E5" w:rsidRPr="00CE49E5" w:rsidRDefault="00CE49E5" w:rsidP="00CE49E5">
      <w:pPr>
        <w:rPr>
          <w:rFonts w:ascii="Times New Roman" w:hAnsi="Times New Roman" w:cs="Times New Roman"/>
          <w:sz w:val="28"/>
          <w:szCs w:val="28"/>
        </w:rPr>
      </w:pPr>
      <w:r w:rsidRPr="00CE49E5">
        <w:rPr>
          <w:rFonts w:ascii="Times New Roman" w:hAnsi="Times New Roman" w:cs="Times New Roman"/>
          <w:sz w:val="28"/>
          <w:szCs w:val="28"/>
        </w:rPr>
        <w:t>Согласно постановлению, с 1 сентября 2025 года вступ</w:t>
      </w:r>
      <w:bookmarkStart w:id="0" w:name="_GoBack"/>
      <w:bookmarkEnd w:id="0"/>
      <w:r w:rsidRPr="00CE49E5">
        <w:rPr>
          <w:rFonts w:ascii="Times New Roman" w:hAnsi="Times New Roman" w:cs="Times New Roman"/>
          <w:sz w:val="28"/>
          <w:szCs w:val="28"/>
        </w:rPr>
        <w:t>ят в силу новые тарифы. Для населения, обеспеченного природным газом, тариф на электроэнергию увеличится с 3,89 до 4,41 руб./</w:t>
      </w:r>
      <w:proofErr w:type="gramStart"/>
      <w:r w:rsidRPr="00CE49E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CE49E5">
        <w:rPr>
          <w:rFonts w:ascii="Times New Roman" w:hAnsi="Times New Roman" w:cs="Times New Roman"/>
          <w:sz w:val="28"/>
          <w:szCs w:val="28"/>
        </w:rPr>
        <w:t xml:space="preserve"> (с учетом НДС). Для населения, не обеспеченного газом, тариф возрастет с 3,12 до 3,64 руб./</w:t>
      </w:r>
      <w:proofErr w:type="gramStart"/>
      <w:r w:rsidRPr="00CE49E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CE49E5">
        <w:rPr>
          <w:rFonts w:ascii="Times New Roman" w:hAnsi="Times New Roman" w:cs="Times New Roman"/>
          <w:sz w:val="28"/>
          <w:szCs w:val="28"/>
        </w:rPr>
        <w:t xml:space="preserve"> (с учетом НДС).</w:t>
      </w:r>
    </w:p>
    <w:p w:rsidR="00CE49E5" w:rsidRPr="00CE49E5" w:rsidRDefault="00CE49E5" w:rsidP="00CE49E5">
      <w:pPr>
        <w:rPr>
          <w:rFonts w:ascii="Times New Roman" w:hAnsi="Times New Roman" w:cs="Times New Roman"/>
          <w:sz w:val="28"/>
          <w:szCs w:val="28"/>
        </w:rPr>
      </w:pPr>
      <w:r w:rsidRPr="00CE49E5">
        <w:rPr>
          <w:rFonts w:ascii="Times New Roman" w:hAnsi="Times New Roman" w:cs="Times New Roman"/>
          <w:sz w:val="28"/>
          <w:szCs w:val="28"/>
        </w:rPr>
        <w:t>Тарифы на газ для населения также претерпят изменения: с 5,80 до 6,58 руб./м3 (с учетом НДС). Для прочих потребителей тарифы на электроэнергию составят 5,73 руб./</w:t>
      </w:r>
      <w:proofErr w:type="gramStart"/>
      <w:r w:rsidRPr="00CE49E5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Pr="00CE49E5">
        <w:rPr>
          <w:rFonts w:ascii="Times New Roman" w:hAnsi="Times New Roman" w:cs="Times New Roman"/>
          <w:sz w:val="28"/>
          <w:szCs w:val="28"/>
        </w:rPr>
        <w:t xml:space="preserve"> (без учета НДС), а на газ – 8,70 руб./м3 (без учета НДС).</w:t>
      </w:r>
    </w:p>
    <w:p w:rsidR="00CE49E5" w:rsidRPr="00CE49E5" w:rsidRDefault="00CE49E5" w:rsidP="00CE49E5">
      <w:pPr>
        <w:rPr>
          <w:rFonts w:ascii="Times New Roman" w:hAnsi="Times New Roman" w:cs="Times New Roman"/>
          <w:sz w:val="28"/>
          <w:szCs w:val="28"/>
        </w:rPr>
      </w:pPr>
      <w:r w:rsidRPr="00CE49E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возложен на Министерство экономического развития Республики Южная Осетия.</w:t>
      </w:r>
    </w:p>
    <w:p w:rsidR="00B77998" w:rsidRPr="00CE49E5" w:rsidRDefault="00B77998">
      <w:pPr>
        <w:rPr>
          <w:rFonts w:ascii="Times New Roman" w:hAnsi="Times New Roman" w:cs="Times New Roman"/>
          <w:sz w:val="28"/>
          <w:szCs w:val="28"/>
        </w:rPr>
      </w:pPr>
    </w:p>
    <w:sectPr w:rsidR="00B77998" w:rsidRPr="00C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E5"/>
    <w:rsid w:val="00B77998"/>
    <w:rsid w:val="00C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8741-BEF4-491D-A8C4-1F6BEC5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User</dc:creator>
  <cp:keywords/>
  <dc:description/>
  <cp:lastModifiedBy>AP User</cp:lastModifiedBy>
  <cp:revision>1</cp:revision>
  <dcterms:created xsi:type="dcterms:W3CDTF">2025-08-27T14:05:00Z</dcterms:created>
  <dcterms:modified xsi:type="dcterms:W3CDTF">2025-08-27T14:06:00Z</dcterms:modified>
</cp:coreProperties>
</file>