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9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5A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CC" w:rsidRDefault="006A47C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6A47CC" w:rsidP="00D84F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7CC">
        <w:rPr>
          <w:rFonts w:ascii="Times New Roman" w:hAnsi="Times New Roman" w:cs="Times New Roman"/>
          <w:sz w:val="24"/>
          <w:szCs w:val="24"/>
        </w:rPr>
        <w:t>О</w:t>
      </w:r>
      <w:r w:rsidR="00D84F45">
        <w:rPr>
          <w:rFonts w:ascii="Times New Roman" w:hAnsi="Times New Roman" w:cs="Times New Roman"/>
          <w:sz w:val="24"/>
          <w:szCs w:val="24"/>
        </w:rPr>
        <w:t>б</w:t>
      </w:r>
      <w:r w:rsidRPr="006A47CC">
        <w:rPr>
          <w:rFonts w:ascii="Times New Roman" w:hAnsi="Times New Roman" w:cs="Times New Roman"/>
          <w:sz w:val="24"/>
          <w:szCs w:val="24"/>
        </w:rPr>
        <w:t xml:space="preserve"> </w:t>
      </w:r>
      <w:r w:rsidR="00D84F45" w:rsidRPr="00D84F45">
        <w:rPr>
          <w:rFonts w:ascii="Times New Roman" w:hAnsi="Times New Roman" w:cs="Times New Roman"/>
          <w:sz w:val="24"/>
          <w:szCs w:val="24"/>
        </w:rPr>
        <w:t xml:space="preserve">установлении выплат стимулирующего характера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="00D84F45" w:rsidRPr="00D84F4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84F45" w:rsidRPr="00D84F45">
        <w:rPr>
          <w:rFonts w:ascii="Times New Roman" w:hAnsi="Times New Roman" w:cs="Times New Roman"/>
          <w:sz w:val="24"/>
          <w:szCs w:val="24"/>
        </w:rPr>
        <w:t xml:space="preserve"> инфекции COVID-19</w:t>
      </w:r>
      <w:bookmarkStart w:id="0" w:name="_GoBack"/>
      <w:bookmarkEnd w:id="0"/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6A47CC" w:rsidRPr="0010416D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0"/>
          <w:szCs w:val="24"/>
        </w:rPr>
      </w:pPr>
    </w:p>
    <w:p w:rsidR="006A47CC" w:rsidRPr="006A47CC" w:rsidRDefault="00D84F45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D84F45">
        <w:rPr>
          <w:rFonts w:cs="Times New Roman"/>
          <w:sz w:val="24"/>
          <w:szCs w:val="24"/>
        </w:rPr>
        <w:t xml:space="preserve">В целях поощрения за особые условия труда и дополнительную нагрузку медицинских и иных работников, оказывающих помощь гражданам из группы риска заражения и с выявленной </w:t>
      </w:r>
      <w:proofErr w:type="spellStart"/>
      <w:r w:rsidRPr="00D84F45">
        <w:rPr>
          <w:rFonts w:cs="Times New Roman"/>
          <w:sz w:val="24"/>
          <w:szCs w:val="24"/>
        </w:rPr>
        <w:t>коронавирусной</w:t>
      </w:r>
      <w:proofErr w:type="spellEnd"/>
      <w:r w:rsidRPr="00D84F45">
        <w:rPr>
          <w:rFonts w:cs="Times New Roman"/>
          <w:sz w:val="24"/>
          <w:szCs w:val="24"/>
        </w:rPr>
        <w:t xml:space="preserve"> инфекцией COVID-19,</w:t>
      </w:r>
      <w:r>
        <w:rPr>
          <w:rFonts w:cs="Times New Roman"/>
          <w:sz w:val="24"/>
          <w:szCs w:val="24"/>
        </w:rPr>
        <w:t xml:space="preserve"> </w:t>
      </w:r>
      <w:r w:rsidR="006A47CC" w:rsidRPr="006A47CC">
        <w:rPr>
          <w:rFonts w:cs="Times New Roman"/>
          <w:sz w:val="24"/>
          <w:szCs w:val="24"/>
        </w:rPr>
        <w:t xml:space="preserve">Правительство Республики Южная Осетия </w:t>
      </w:r>
      <w:proofErr w:type="gramStart"/>
      <w:r w:rsidR="006A47CC" w:rsidRPr="006A47CC">
        <w:rPr>
          <w:rFonts w:cs="Times New Roman"/>
          <w:b/>
          <w:sz w:val="24"/>
          <w:szCs w:val="24"/>
        </w:rPr>
        <w:t>п</w:t>
      </w:r>
      <w:proofErr w:type="gramEnd"/>
      <w:r w:rsidR="006A47CC" w:rsidRPr="006A47CC">
        <w:rPr>
          <w:rFonts w:cs="Times New Roman"/>
          <w:b/>
          <w:sz w:val="24"/>
          <w:szCs w:val="24"/>
        </w:rPr>
        <w:t xml:space="preserve"> о с т а н о в л я е т: </w:t>
      </w:r>
    </w:p>
    <w:p w:rsidR="006A47CC" w:rsidRPr="0010416D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0"/>
          <w:szCs w:val="24"/>
        </w:rPr>
      </w:pPr>
      <w:r w:rsidRPr="0010416D">
        <w:rPr>
          <w:rFonts w:cs="Times New Roman"/>
          <w:sz w:val="20"/>
          <w:szCs w:val="24"/>
        </w:rPr>
        <w:t xml:space="preserve">           </w:t>
      </w:r>
    </w:p>
    <w:p w:rsidR="00CE0843" w:rsidRPr="00DF2093" w:rsidRDefault="00CE0843" w:rsidP="00CE08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 xml:space="preserve">1. Установить выплаты стимулирующего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0416D">
        <w:rPr>
          <w:rFonts w:ascii="Times New Roman" w:hAnsi="Times New Roman" w:cs="Times New Roman"/>
          <w:sz w:val="24"/>
          <w:szCs w:val="24"/>
        </w:rPr>
        <w:t>-</w:t>
      </w:r>
      <w:r w:rsidRPr="00D955C1">
        <w:rPr>
          <w:rFonts w:ascii="Times New Roman" w:hAnsi="Times New Roman" w:cs="Times New Roman"/>
          <w:sz w:val="24"/>
          <w:szCs w:val="24"/>
        </w:rPr>
        <w:t>19</w:t>
      </w:r>
      <w:r w:rsidRPr="00DF2093">
        <w:rPr>
          <w:rFonts w:ascii="Times New Roman" w:hAnsi="Times New Roman" w:cs="Times New Roman"/>
          <w:sz w:val="24"/>
          <w:szCs w:val="24"/>
        </w:rPr>
        <w:t>, осуществляющим забор биоматериала, медицинскую эвакуацию, дезинфекционные мероприятия, обеспечивающим доставку пищи, ф</w:t>
      </w:r>
      <w:r w:rsidR="0010416D">
        <w:rPr>
          <w:rFonts w:ascii="Times New Roman" w:hAnsi="Times New Roman" w:cs="Times New Roman"/>
          <w:sz w:val="24"/>
          <w:szCs w:val="24"/>
        </w:rPr>
        <w:t>ункционирование систем электро- и</w:t>
      </w:r>
      <w:r w:rsidRPr="00DF2093">
        <w:rPr>
          <w:rFonts w:ascii="Times New Roman" w:hAnsi="Times New Roman" w:cs="Times New Roman"/>
          <w:sz w:val="24"/>
          <w:szCs w:val="24"/>
        </w:rPr>
        <w:t xml:space="preserve"> водоснабжения, утилизацию мусора, а также осуществляющим медицинскую помощь и медицинское наблюдение за гражданами в изоляции и пациентами с выявленной </w:t>
      </w:r>
      <w:proofErr w:type="spellStart"/>
      <w:r w:rsidRPr="00DF20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F2093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Pr="00DF2093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DF2093">
        <w:rPr>
          <w:rFonts w:ascii="Times New Roman" w:hAnsi="Times New Roman" w:cs="Times New Roman"/>
          <w:bCs/>
          <w:sz w:val="24"/>
          <w:szCs w:val="24"/>
        </w:rPr>
        <w:t>-19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80D69">
        <w:rPr>
          <w:rFonts w:ascii="Times New Roman" w:hAnsi="Times New Roman" w:cs="Times New Roman"/>
          <w:sz w:val="24"/>
          <w:szCs w:val="24"/>
        </w:rPr>
        <w:t xml:space="preserve"> </w:t>
      </w:r>
      <w:r w:rsidRPr="00DF2093">
        <w:rPr>
          <w:rFonts w:ascii="Times New Roman" w:hAnsi="Times New Roman" w:cs="Times New Roman"/>
          <w:sz w:val="24"/>
          <w:szCs w:val="24"/>
        </w:rPr>
        <w:t>в соответствии с занимаемой должностью за фактически отработанное время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0843" w:rsidRPr="00DF2093" w:rsidRDefault="00CE0843" w:rsidP="00CE08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>а) находящимся в изоляции в период с 14 апреля по 30 июня 2020 года включительно: врачам и среднему медицинскому персоналу – 2 000 рублей в сутки, но не более 30 000 рублей в месяц; младшему медицинскому персоналу – 1 200 рублей в сутки, но не более 25 000 рублей в месяц;</w:t>
      </w:r>
    </w:p>
    <w:p w:rsidR="00CE0843" w:rsidRPr="006E74C3" w:rsidRDefault="00CE084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 xml:space="preserve"> б) оказывающим специализированную стационарную медицинскую и иную помощь гражданам с выявленной </w:t>
      </w:r>
      <w:proofErr w:type="spellStart"/>
      <w:r w:rsidRPr="00DF20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F2093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Pr="00DF209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F2093">
        <w:rPr>
          <w:rFonts w:ascii="Times New Roman" w:hAnsi="Times New Roman" w:cs="Times New Roman"/>
          <w:sz w:val="24"/>
          <w:szCs w:val="24"/>
        </w:rPr>
        <w:t>-19 в период с 6 мая по 30 июня 2020 года включительно:</w:t>
      </w:r>
      <w:r w:rsidRPr="00DF20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74C3">
        <w:rPr>
          <w:rFonts w:ascii="Times New Roman" w:hAnsi="Times New Roman" w:cs="Times New Roman"/>
          <w:sz w:val="24"/>
          <w:szCs w:val="24"/>
        </w:rPr>
        <w:t xml:space="preserve">врачам – 3 000 рублей в сутки, но не более 50 000 рублей в месяц; </w:t>
      </w:r>
      <w:r w:rsidRPr="00DF2093">
        <w:rPr>
          <w:rFonts w:ascii="Times New Roman" w:hAnsi="Times New Roman" w:cs="Times New Roman"/>
          <w:sz w:val="24"/>
          <w:szCs w:val="24"/>
        </w:rPr>
        <w:t xml:space="preserve">среднему медицинскому персоналу – 2 500 рублей в сутки, но не более 40 000 рублей в месяц; младшему медицинскому персоналу – 1 500 рублей в сутки, но не более 30 000 рублей в месяц; </w:t>
      </w:r>
    </w:p>
    <w:p w:rsidR="00CE0843" w:rsidRPr="00DF2093" w:rsidRDefault="00CE084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>в) оказывающим разовую помощь (эвакуация, консультация, забор биоматериала, дезинфицирующие мероприятия, доставка пищи, ремонт систем электро-</w:t>
      </w:r>
      <w:r w:rsidR="0010416D">
        <w:rPr>
          <w:rFonts w:ascii="Times New Roman" w:hAnsi="Times New Roman" w:cs="Times New Roman"/>
          <w:sz w:val="24"/>
          <w:szCs w:val="24"/>
        </w:rPr>
        <w:t xml:space="preserve"> и </w:t>
      </w:r>
      <w:r w:rsidRPr="00DF2093">
        <w:rPr>
          <w:rFonts w:ascii="Times New Roman" w:hAnsi="Times New Roman" w:cs="Times New Roman"/>
          <w:sz w:val="24"/>
          <w:szCs w:val="24"/>
        </w:rPr>
        <w:t>водоснабжения, утилизация мусора):</w:t>
      </w:r>
    </w:p>
    <w:p w:rsidR="00CE0843" w:rsidRPr="00DF2093" w:rsidRDefault="00CE0843" w:rsidP="0010416D">
      <w:pPr>
        <w:pStyle w:val="ab"/>
        <w:numPr>
          <w:ilvl w:val="0"/>
          <w:numId w:val="4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 xml:space="preserve">связанную с гражданами, пребывающими в изоляции, в период с 14 апреля по 30 июня 2020 года включительно: врачам – 500 рублей за разовую помощь, но не более 10 000 рублей в месяц; среднему медицинскому, младшему медицинскому и </w:t>
      </w:r>
      <w:r w:rsidRPr="00DF2093">
        <w:rPr>
          <w:rFonts w:ascii="Times New Roman" w:hAnsi="Times New Roman" w:cs="Times New Roman"/>
          <w:sz w:val="24"/>
          <w:szCs w:val="24"/>
        </w:rPr>
        <w:lastRenderedPageBreak/>
        <w:t xml:space="preserve">хозяйственному персоналу – 300 рублей за разовую помощь, но не более 15 000 рублей в месяц; </w:t>
      </w:r>
    </w:p>
    <w:p w:rsidR="00CE0843" w:rsidRDefault="00CE0843" w:rsidP="0010416D">
      <w:pPr>
        <w:pStyle w:val="ab"/>
        <w:numPr>
          <w:ilvl w:val="0"/>
          <w:numId w:val="4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93">
        <w:rPr>
          <w:rFonts w:ascii="Times New Roman" w:hAnsi="Times New Roman" w:cs="Times New Roman"/>
          <w:sz w:val="24"/>
          <w:szCs w:val="24"/>
        </w:rPr>
        <w:t xml:space="preserve">связанную с пациентами с выявленной </w:t>
      </w:r>
      <w:proofErr w:type="spellStart"/>
      <w:r w:rsidRPr="00DF20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F2093">
        <w:rPr>
          <w:rFonts w:ascii="Times New Roman" w:hAnsi="Times New Roman" w:cs="Times New Roman"/>
          <w:sz w:val="24"/>
          <w:szCs w:val="24"/>
        </w:rPr>
        <w:t xml:space="preserve"> инфекцией </w:t>
      </w:r>
      <w:r w:rsidRPr="00DF2093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DF2093">
        <w:rPr>
          <w:rFonts w:ascii="Times New Roman" w:hAnsi="Times New Roman" w:cs="Times New Roman"/>
          <w:bCs/>
          <w:sz w:val="24"/>
          <w:szCs w:val="24"/>
        </w:rPr>
        <w:t xml:space="preserve">-19, </w:t>
      </w:r>
      <w:r w:rsidRPr="00DF2093">
        <w:rPr>
          <w:rFonts w:ascii="Times New Roman" w:hAnsi="Times New Roman" w:cs="Times New Roman"/>
          <w:sz w:val="24"/>
          <w:szCs w:val="24"/>
        </w:rPr>
        <w:t>в период с 6 мая по 30 июня 2020 года включительно</w:t>
      </w:r>
      <w:r w:rsidRPr="00DF209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F2093">
        <w:rPr>
          <w:rFonts w:ascii="Times New Roman" w:hAnsi="Times New Roman" w:cs="Times New Roman"/>
          <w:sz w:val="24"/>
          <w:szCs w:val="24"/>
        </w:rPr>
        <w:t>врачам – 750 рублей за разовую помощь, но не более 14</w:t>
      </w:r>
      <w:r w:rsidR="006F0826">
        <w:rPr>
          <w:rFonts w:ascii="Times New Roman" w:hAnsi="Times New Roman" w:cs="Times New Roman"/>
          <w:sz w:val="24"/>
          <w:szCs w:val="24"/>
        </w:rPr>
        <w:t> </w:t>
      </w:r>
      <w:r w:rsidRPr="00DF2093">
        <w:rPr>
          <w:rFonts w:ascii="Times New Roman" w:hAnsi="Times New Roman" w:cs="Times New Roman"/>
          <w:sz w:val="24"/>
          <w:szCs w:val="24"/>
        </w:rPr>
        <w:t>000 рублей в месяц; среднему медицинскому, младшему медицинскому и хозяйственному персоналу – 500 рублей за разовую помощь, но не более 20</w:t>
      </w:r>
      <w:r w:rsidR="006F0826">
        <w:rPr>
          <w:rFonts w:ascii="Times New Roman" w:hAnsi="Times New Roman" w:cs="Times New Roman"/>
          <w:sz w:val="24"/>
          <w:szCs w:val="24"/>
        </w:rPr>
        <w:t> </w:t>
      </w:r>
      <w:r w:rsidRPr="00DF2093">
        <w:rPr>
          <w:rFonts w:ascii="Times New Roman" w:hAnsi="Times New Roman" w:cs="Times New Roman"/>
          <w:sz w:val="24"/>
          <w:szCs w:val="24"/>
        </w:rPr>
        <w:t>000 рублей в месяц.</w:t>
      </w:r>
    </w:p>
    <w:p w:rsidR="002D76E3" w:rsidRDefault="002D76E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43" w:rsidRDefault="00CE084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Источником финансового обеспечения вышеуказанных выплат определить бюджетные ассигнования Резервного фонда Правительства Республики Южная Осетия.</w:t>
      </w:r>
    </w:p>
    <w:p w:rsidR="002D76E3" w:rsidRDefault="002D76E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43" w:rsidRPr="00DF2093" w:rsidRDefault="00CE0843" w:rsidP="00CE0843">
      <w:pPr>
        <w:pStyle w:val="ab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Возложить персональную ответственность на руководителей медицинских организаций за достоверность предоставляемых сведений по фактически отработанному времени медицинскими и иными работниками вверенных им учреждений.</w:t>
      </w:r>
    </w:p>
    <w:p w:rsidR="002D76E3" w:rsidRDefault="002D76E3" w:rsidP="00CE08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843" w:rsidRDefault="00CE0843" w:rsidP="00CE08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Министерство здравоохранения и социального развития Республики Южная Осетия (Тотчиев Г.Ф.).</w:t>
      </w:r>
    </w:p>
    <w:p w:rsidR="00987E48" w:rsidRDefault="00987E48" w:rsidP="00CE0843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80E09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980E09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E65468"/>
    <w:multiLevelType w:val="hybridMultilevel"/>
    <w:tmpl w:val="E58CEAC8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3"/>
  </w:num>
  <w:num w:numId="8">
    <w:abstractNumId w:val="5"/>
  </w:num>
  <w:num w:numId="9">
    <w:abstractNumId w:val="37"/>
  </w:num>
  <w:num w:numId="10">
    <w:abstractNumId w:val="14"/>
  </w:num>
  <w:num w:numId="11">
    <w:abstractNumId w:val="44"/>
  </w:num>
  <w:num w:numId="12">
    <w:abstractNumId w:val="13"/>
  </w:num>
  <w:num w:numId="13">
    <w:abstractNumId w:val="43"/>
  </w:num>
  <w:num w:numId="14">
    <w:abstractNumId w:val="20"/>
  </w:num>
  <w:num w:numId="15">
    <w:abstractNumId w:val="35"/>
  </w:num>
  <w:num w:numId="16">
    <w:abstractNumId w:val="2"/>
  </w:num>
  <w:num w:numId="17">
    <w:abstractNumId w:val="41"/>
  </w:num>
  <w:num w:numId="18">
    <w:abstractNumId w:val="15"/>
  </w:num>
  <w:num w:numId="19">
    <w:abstractNumId w:val="45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7"/>
  </w:num>
  <w:num w:numId="26">
    <w:abstractNumId w:val="9"/>
  </w:num>
  <w:num w:numId="27">
    <w:abstractNumId w:val="26"/>
  </w:num>
  <w:num w:numId="28">
    <w:abstractNumId w:val="7"/>
  </w:num>
  <w:num w:numId="29">
    <w:abstractNumId w:val="25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2"/>
  </w:num>
  <w:num w:numId="35">
    <w:abstractNumId w:val="21"/>
  </w:num>
  <w:num w:numId="36">
    <w:abstractNumId w:val="10"/>
  </w:num>
  <w:num w:numId="37">
    <w:abstractNumId w:val="27"/>
  </w:num>
  <w:num w:numId="38">
    <w:abstractNumId w:val="12"/>
  </w:num>
  <w:num w:numId="39">
    <w:abstractNumId w:val="11"/>
  </w:num>
  <w:num w:numId="40">
    <w:abstractNumId w:val="38"/>
  </w:num>
  <w:num w:numId="41">
    <w:abstractNumId w:val="16"/>
  </w:num>
  <w:num w:numId="42">
    <w:abstractNumId w:val="31"/>
  </w:num>
  <w:num w:numId="43">
    <w:abstractNumId w:val="39"/>
  </w:num>
  <w:num w:numId="44">
    <w:abstractNumId w:val="19"/>
  </w:num>
  <w:num w:numId="45">
    <w:abstractNumId w:val="3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078AC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416D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D76E3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35C6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A47CC"/>
    <w:rsid w:val="006C3B50"/>
    <w:rsid w:val="006D2EB1"/>
    <w:rsid w:val="006D64E1"/>
    <w:rsid w:val="006F0826"/>
    <w:rsid w:val="006F54F4"/>
    <w:rsid w:val="006F7E23"/>
    <w:rsid w:val="00700FEF"/>
    <w:rsid w:val="00705C84"/>
    <w:rsid w:val="00710BCB"/>
    <w:rsid w:val="00711E5E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0105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7E48"/>
    <w:rsid w:val="00991965"/>
    <w:rsid w:val="00994BD9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C5548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D3AE0"/>
    <w:rsid w:val="00BD75A9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0843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28BA"/>
    <w:rsid w:val="00D748D3"/>
    <w:rsid w:val="00D74F36"/>
    <w:rsid w:val="00D82B55"/>
    <w:rsid w:val="00D847CB"/>
    <w:rsid w:val="00D84F45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6B096-77A1-45D5-A4A8-11B6E3E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2020-06-05T06:45:00Z</cp:lastPrinted>
  <dcterms:created xsi:type="dcterms:W3CDTF">2020-06-15T12:34:00Z</dcterms:created>
  <dcterms:modified xsi:type="dcterms:W3CDTF">2020-06-15T12:34:00Z</dcterms:modified>
</cp:coreProperties>
</file>