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02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84" w:rsidRDefault="004A0884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0884">
        <w:rPr>
          <w:rFonts w:ascii="Times New Roman" w:hAnsi="Times New Roman" w:cs="Times New Roman"/>
          <w:sz w:val="24"/>
          <w:szCs w:val="24"/>
        </w:rPr>
        <w:t xml:space="preserve"> </w:t>
      </w:r>
      <w:r w:rsidR="004A0884" w:rsidRPr="004A0884">
        <w:rPr>
          <w:rFonts w:ascii="Times New Roman" w:hAnsi="Times New Roman" w:cs="Times New Roman"/>
          <w:sz w:val="24"/>
          <w:szCs w:val="24"/>
        </w:rPr>
        <w:t>признан</w:t>
      </w:r>
      <w:bookmarkStart w:id="0" w:name="_GoBack"/>
      <w:bookmarkEnd w:id="0"/>
      <w:r w:rsidR="004A0884" w:rsidRPr="004A0884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4A0884" w:rsidRPr="004A088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4A0884" w:rsidRPr="004A0884"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Республики Южная Осетия от 6 августа 2010</w:t>
      </w:r>
      <w:r w:rsidR="004A0884">
        <w:rPr>
          <w:rFonts w:ascii="Times New Roman" w:hAnsi="Times New Roman" w:cs="Times New Roman"/>
          <w:sz w:val="24"/>
          <w:szCs w:val="24"/>
        </w:rPr>
        <w:t xml:space="preserve"> </w:t>
      </w:r>
      <w:r w:rsidR="004A0884" w:rsidRPr="004A0884">
        <w:rPr>
          <w:rFonts w:ascii="Times New Roman" w:hAnsi="Times New Roman" w:cs="Times New Roman"/>
          <w:sz w:val="24"/>
          <w:szCs w:val="24"/>
        </w:rPr>
        <w:t>г</w:t>
      </w:r>
      <w:r w:rsidR="004A0884">
        <w:rPr>
          <w:rFonts w:ascii="Times New Roman" w:hAnsi="Times New Roman" w:cs="Times New Roman"/>
          <w:sz w:val="24"/>
          <w:szCs w:val="24"/>
        </w:rPr>
        <w:t>ода</w:t>
      </w:r>
      <w:r w:rsidR="004A0884" w:rsidRPr="004A0884">
        <w:rPr>
          <w:rFonts w:ascii="Times New Roman" w:hAnsi="Times New Roman" w:cs="Times New Roman"/>
          <w:sz w:val="24"/>
          <w:szCs w:val="24"/>
        </w:rPr>
        <w:t xml:space="preserve"> № 86 «Об утверждении структуры и предельной штатной численности Главного архивного управления</w:t>
      </w:r>
      <w:r w:rsidR="004A0884">
        <w:rPr>
          <w:rFonts w:ascii="Times New Roman" w:hAnsi="Times New Roman" w:cs="Times New Roman"/>
          <w:sz w:val="24"/>
          <w:szCs w:val="24"/>
        </w:rPr>
        <w:t xml:space="preserve"> </w:t>
      </w:r>
      <w:r w:rsidR="004A0884" w:rsidRPr="004A0884">
        <w:rPr>
          <w:rFonts w:ascii="Times New Roman" w:hAnsi="Times New Roman" w:cs="Times New Roman"/>
          <w:sz w:val="24"/>
          <w:szCs w:val="24"/>
        </w:rPr>
        <w:t>Республики Южная Осетия»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0F21DB" w:rsidRPr="000F21DB" w:rsidRDefault="000F21DB" w:rsidP="000F21DB">
      <w:pPr>
        <w:pStyle w:val="a9"/>
        <w:tabs>
          <w:tab w:val="left" w:pos="993"/>
          <w:tab w:val="left" w:pos="1276"/>
        </w:tabs>
        <w:spacing w:after="0" w:line="276" w:lineRule="auto"/>
        <w:ind w:left="709" w:firstLine="0"/>
        <w:jc w:val="both"/>
        <w:rPr>
          <w:rFonts w:cs="Times New Roman"/>
          <w:b/>
          <w:sz w:val="24"/>
          <w:szCs w:val="24"/>
        </w:rPr>
      </w:pPr>
    </w:p>
    <w:p w:rsidR="000F21DB" w:rsidRDefault="000F21DB" w:rsidP="000F21DB">
      <w:pPr>
        <w:pStyle w:val="a9"/>
        <w:tabs>
          <w:tab w:val="left" w:pos="709"/>
          <w:tab w:val="left" w:pos="1276"/>
        </w:tabs>
        <w:spacing w:after="0" w:line="276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F21DB">
        <w:rPr>
          <w:rFonts w:cs="Times New Roman"/>
          <w:sz w:val="24"/>
          <w:szCs w:val="24"/>
        </w:rPr>
        <w:t xml:space="preserve">Правительство Республики Южная Осетия </w:t>
      </w:r>
      <w:proofErr w:type="gramStart"/>
      <w:r w:rsidRPr="000F21DB">
        <w:rPr>
          <w:rFonts w:cs="Times New Roman"/>
          <w:b/>
          <w:sz w:val="24"/>
          <w:szCs w:val="24"/>
        </w:rPr>
        <w:t>п</w:t>
      </w:r>
      <w:proofErr w:type="gramEnd"/>
      <w:r w:rsidRPr="000F21DB">
        <w:rPr>
          <w:rFonts w:cs="Times New Roman"/>
          <w:b/>
          <w:sz w:val="24"/>
          <w:szCs w:val="24"/>
        </w:rPr>
        <w:t xml:space="preserve"> о с т а н о в л я е т:</w:t>
      </w:r>
    </w:p>
    <w:p w:rsidR="000F21DB" w:rsidRPr="000F21DB" w:rsidRDefault="000F21DB" w:rsidP="000F21DB">
      <w:pPr>
        <w:pStyle w:val="a9"/>
        <w:tabs>
          <w:tab w:val="left" w:pos="709"/>
          <w:tab w:val="left" w:pos="1276"/>
        </w:tabs>
        <w:spacing w:after="0" w:line="276" w:lineRule="auto"/>
        <w:ind w:firstLine="0"/>
        <w:jc w:val="both"/>
        <w:rPr>
          <w:rFonts w:cs="Times New Roman"/>
          <w:b/>
          <w:sz w:val="24"/>
          <w:szCs w:val="24"/>
        </w:rPr>
      </w:pPr>
    </w:p>
    <w:p w:rsidR="004A0884" w:rsidRPr="004A0884" w:rsidRDefault="004A0884" w:rsidP="004A0884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4A0884">
        <w:rPr>
          <w:rFonts w:cs="Times New Roman"/>
          <w:sz w:val="24"/>
          <w:szCs w:val="24"/>
        </w:rPr>
        <w:t>1. Признать утратившим силу Постановление Правительства Республики Южная Осетия от 6 августа 2010</w:t>
      </w:r>
      <w:r>
        <w:rPr>
          <w:rFonts w:cs="Times New Roman"/>
          <w:sz w:val="24"/>
          <w:szCs w:val="24"/>
        </w:rPr>
        <w:t xml:space="preserve"> года</w:t>
      </w:r>
      <w:r w:rsidRPr="004A0884">
        <w:rPr>
          <w:rFonts w:cs="Times New Roman"/>
          <w:sz w:val="24"/>
          <w:szCs w:val="24"/>
        </w:rPr>
        <w:t xml:space="preserve"> № 86 «Об утверждении структуры и предельной штатной численности Главного архивного управления Республики Южная Осетия».</w:t>
      </w:r>
    </w:p>
    <w:p w:rsidR="004A0884" w:rsidRPr="004A0884" w:rsidRDefault="004A0884" w:rsidP="004A0884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4A0884" w:rsidRDefault="004A0884" w:rsidP="004A0884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4A0884">
        <w:rPr>
          <w:rFonts w:cs="Times New Roman"/>
          <w:sz w:val="24"/>
          <w:szCs w:val="24"/>
        </w:rPr>
        <w:t>2. Настоящее Постановление вступает в силу с 1 августа 2020 года.</w:t>
      </w:r>
    </w:p>
    <w:p w:rsidR="00987E48" w:rsidRDefault="00987E48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A0884" w:rsidRDefault="004A0884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A0884" w:rsidRDefault="004A0884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Pr="0002751E" w:rsidRDefault="00CB2E86" w:rsidP="0002751E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980E09" w:rsidRPr="0002751E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979CA3FC"/>
    <w:lvl w:ilvl="0" w:tplc="6E34276A">
      <w:start w:val="1"/>
      <w:numFmt w:val="decimal"/>
      <w:lvlText w:val="%1."/>
      <w:lvlJc w:val="left"/>
      <w:pPr>
        <w:ind w:left="1105" w:hanging="39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1">
    <w:nsid w:val="61FD6072"/>
    <w:multiLevelType w:val="multilevel"/>
    <w:tmpl w:val="978C64AC"/>
    <w:numStyleLink w:val="1"/>
  </w:abstractNum>
  <w:abstractNum w:abstractNumId="32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3"/>
  </w:num>
  <w:num w:numId="8">
    <w:abstractNumId w:val="5"/>
  </w:num>
  <w:num w:numId="9">
    <w:abstractNumId w:val="36"/>
  </w:num>
  <w:num w:numId="10">
    <w:abstractNumId w:val="13"/>
  </w:num>
  <w:num w:numId="11">
    <w:abstractNumId w:val="43"/>
  </w:num>
  <w:num w:numId="12">
    <w:abstractNumId w:val="12"/>
  </w:num>
  <w:num w:numId="13">
    <w:abstractNumId w:val="42"/>
  </w:num>
  <w:num w:numId="14">
    <w:abstractNumId w:val="19"/>
  </w:num>
  <w:num w:numId="15">
    <w:abstractNumId w:val="34"/>
  </w:num>
  <w:num w:numId="16">
    <w:abstractNumId w:val="2"/>
  </w:num>
  <w:num w:numId="17">
    <w:abstractNumId w:val="40"/>
  </w:num>
  <w:num w:numId="18">
    <w:abstractNumId w:val="14"/>
  </w:num>
  <w:num w:numId="19">
    <w:abstractNumId w:val="44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2"/>
  </w:num>
  <w:num w:numId="32">
    <w:abstractNumId w:val="0"/>
  </w:num>
  <w:num w:numId="33">
    <w:abstractNumId w:val="35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7"/>
  </w:num>
  <w:num w:numId="41">
    <w:abstractNumId w:val="15"/>
  </w:num>
  <w:num w:numId="42">
    <w:abstractNumId w:val="30"/>
  </w:num>
  <w:num w:numId="43">
    <w:abstractNumId w:val="38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2751E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0F21DB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0884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58D8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1882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6A96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4570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6D7A-3174-47A7-988A-BCE920D3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2020-05-28T08:59:00Z</cp:lastPrinted>
  <dcterms:created xsi:type="dcterms:W3CDTF">2020-06-15T12:32:00Z</dcterms:created>
  <dcterms:modified xsi:type="dcterms:W3CDTF">2020-06-15T12:32:00Z</dcterms:modified>
</cp:coreProperties>
</file>