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901ADD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253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9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</w:t>
      </w:r>
      <w:r w:rsidR="0032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FF" w:rsidRDefault="00253573" w:rsidP="000A20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573">
        <w:rPr>
          <w:rFonts w:ascii="Times New Roman" w:hAnsi="Times New Roman" w:cs="Times New Roman"/>
          <w:sz w:val="24"/>
          <w:szCs w:val="24"/>
        </w:rPr>
        <w:t xml:space="preserve">Об утверждении Положения о Фонде содействия льготному кредитованию малого </w:t>
      </w:r>
    </w:p>
    <w:p w:rsidR="00CB2E86" w:rsidRPr="00CE374E" w:rsidRDefault="00253573" w:rsidP="000A20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573">
        <w:rPr>
          <w:rFonts w:ascii="Times New Roman" w:hAnsi="Times New Roman" w:cs="Times New Roman"/>
          <w:sz w:val="24"/>
          <w:szCs w:val="24"/>
        </w:rPr>
        <w:t>и среднего предпринимательства в Республике Южная</w:t>
      </w:r>
      <w:r>
        <w:rPr>
          <w:rFonts w:ascii="Times New Roman" w:hAnsi="Times New Roman" w:cs="Times New Roman"/>
          <w:sz w:val="24"/>
          <w:szCs w:val="24"/>
        </w:rPr>
        <w:t xml:space="preserve"> Осетия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A200A" w:rsidRPr="000A200A" w:rsidRDefault="00253573" w:rsidP="000A200A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Республики Южная Осе</w:t>
      </w:r>
      <w:r w:rsidR="00132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от 17 декабря 2019 года</w:t>
      </w:r>
      <w:r w:rsidRPr="0025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льготном кредитовании субъектов малого и среднего предпринимательства в Республике Южная Осетия», в целях эффективной реализации государственной политики в области развития малого и среднего предпринимательства Правительство Республики Южная Осетия </w:t>
      </w:r>
      <w:r w:rsidR="00C31C48"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 о с т а н о в л я е т</w:t>
      </w:r>
      <w:r w:rsidR="0039112A" w:rsidRPr="000A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200A" w:rsidRPr="000A200A" w:rsidRDefault="000A200A" w:rsidP="000A200A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DD" w:rsidRDefault="000A200A" w:rsidP="004979FF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9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3573" w:rsidRPr="0025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прилагаемое Положение о Фонде содействия льготному кредитованию малого и среднего предпринимательства в Республике Южная Осетия.</w:t>
      </w:r>
    </w:p>
    <w:p w:rsidR="00253573" w:rsidRPr="00901ADD" w:rsidRDefault="00253573" w:rsidP="004979FF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727" w:rsidRPr="000A200A" w:rsidRDefault="00253573" w:rsidP="004979FF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253573">
        <w:rPr>
          <w:rFonts w:cs="Times New Roman"/>
          <w:sz w:val="24"/>
          <w:szCs w:val="24"/>
        </w:rPr>
        <w:t>2. Признать утратившим силу Постановление Правительства Республики Южная Осетия от 25 июня 2018 года № 40 «Об утверждении Положения о Фонде содействия льготному кредитованию малого предпринимательства в Республике Южная Осетия».</w:t>
      </w:r>
    </w:p>
    <w:p w:rsidR="00CB2E86" w:rsidRPr="000A200A" w:rsidRDefault="00CB2E86" w:rsidP="000A200A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4979FF" w:rsidRDefault="004979FF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4979FF" w:rsidRPr="00CE374E" w:rsidRDefault="004979FF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01ADD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901ADD" w:rsidRDefault="00901ADD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253573" w:rsidRPr="00253573" w:rsidRDefault="00253573" w:rsidP="004979FF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35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253573" w:rsidRPr="00253573" w:rsidRDefault="00253573" w:rsidP="004979FF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357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253573" w:rsidRPr="00253573" w:rsidRDefault="00253573" w:rsidP="004979FF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3573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253573" w:rsidRPr="00253573" w:rsidRDefault="00132868" w:rsidP="004979FF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11</w:t>
      </w:r>
      <w:r w:rsidR="00253573" w:rsidRPr="00253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573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="00253573" w:rsidRPr="00253573">
        <w:rPr>
          <w:rFonts w:ascii="Times New Roman" w:eastAsia="Calibri" w:hAnsi="Times New Roman" w:cs="Times New Roman"/>
          <w:sz w:val="24"/>
          <w:szCs w:val="24"/>
        </w:rPr>
        <w:t>2020 года</w:t>
      </w:r>
      <w:r w:rsidR="0025357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2132B">
        <w:rPr>
          <w:rFonts w:ascii="Times New Roman" w:eastAsia="Calibri" w:hAnsi="Times New Roman" w:cs="Times New Roman"/>
          <w:sz w:val="24"/>
          <w:szCs w:val="24"/>
        </w:rPr>
        <w:t xml:space="preserve"> 10</w:t>
      </w:r>
    </w:p>
    <w:p w:rsidR="00253573" w:rsidRPr="00253573" w:rsidRDefault="00253573" w:rsidP="0025357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573" w:rsidRPr="00253573" w:rsidRDefault="00253573" w:rsidP="0025357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3573" w:rsidRPr="00253573" w:rsidRDefault="00253573" w:rsidP="0025357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ПОЛОЖЕНИЕ</w:t>
      </w:r>
    </w:p>
    <w:p w:rsidR="00560F74" w:rsidRDefault="00253573" w:rsidP="0025357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 Фонде содействия льготному кредитованию малого и среднего предпринимательства </w:t>
      </w:r>
    </w:p>
    <w:p w:rsidR="00253573" w:rsidRPr="00253573" w:rsidRDefault="00253573" w:rsidP="0025357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Республике Южная Осетия</w:t>
      </w:r>
    </w:p>
    <w:p w:rsidR="00253573" w:rsidRDefault="00253573" w:rsidP="002535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979FF" w:rsidRPr="00560F74" w:rsidRDefault="004979FF" w:rsidP="002535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253573">
      <w:pPr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I. Общие положения</w:t>
      </w:r>
    </w:p>
    <w:p w:rsidR="004979FF" w:rsidRPr="00560F74" w:rsidRDefault="004979FF" w:rsidP="0025357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</w:t>
      </w:r>
      <w:r w:rsidR="00560F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Фонд содействия льготному кредитованию малого и среднего предпринимательства в Республике Южная Осетия (далее именуется </w:t>
      </w:r>
      <w:r w:rsidR="00560F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–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Фонд) является государственным внебюджетным фондом Республики Южная Осетия, созданным в форме специализированного государственного учреждения при Правительстве Республики Южная Осетия.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Фонд управляет средствами, предназначенными для осуществления льготного кредитования субъектов малого и среднего предпринимательства в Республике Южная Осетия.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</w:t>
      </w:r>
      <w:r w:rsidR="00560F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Фонд осуществляет свою деятельность в соответствии с </w:t>
      </w:r>
      <w:hyperlink r:id="rId9" w:history="1">
        <w:r w:rsidRPr="0025357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Конституцией</w:t>
        </w:r>
      </w:hyperlink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Республики Южная Осетия, законами Республики Южная Осетия, указами Президента Республики Южная Осетия, постановлениями и распоряжениями Правительства Республики Южная Осетия, а также настоящим Положением.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Денежные средства и иное имущество, находящееся в оперативном управлении Фонда, являются собственностью Республики Южная Осетия.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Денежные средства Фонда не входят в состав Государственного бюджета Республики Южная Осетия и изъятию не подлежат.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Бюджет Фонда и отчет о его исполнении утверждаются законом Республики Южная Осетия.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</w:t>
      </w:r>
      <w:r w:rsidR="00560F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Фонд является юридическим лицом, имеет самостоятельный баланс, обособленное имущество, имеет гербовую печать со своим наименованием, расчетные и иные счета в банках (кредитных организациях).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6. Местонахождение Фонда </w:t>
      </w:r>
      <w:r w:rsidR="00560F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–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город Цхинвал.</w:t>
      </w:r>
    </w:p>
    <w:p w:rsid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53573" w:rsidRPr="00560F74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II. Задачи Фонда</w:t>
      </w:r>
    </w:p>
    <w:p w:rsidR="004979FF" w:rsidRPr="00560F74" w:rsidRDefault="004979FF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 Основными задачами Фонда являются: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1" w:name="_Hlk29483790"/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организация осуществления льготного кредитования субъектов малого и среднего предпринимательства в соответствии с </w:t>
      </w:r>
      <w:hyperlink r:id="rId10" w:history="1">
        <w:r w:rsidRPr="0025357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Законом</w:t>
        </w:r>
      </w:hyperlink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Республики Южная Осетия от 17 декабря 2019 года «О льготном кредитовании субъектов малого и среднего предпринимательства в Республике Южная Осетия»;</w:t>
      </w:r>
    </w:p>
    <w:bookmarkEnd w:id="1"/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обеспечение дополнительных мер поддержки субъектов малого и среднего предпринимательства;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размещение депозитов в кредитной организации для последующего кредитования субъектов малого и среднего предпринимательства;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участие в разработке и реализации государственных программ поддержки субъектов малого и среднего предпринимательства;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осуществление оценки рисков при рассмотрении и отборе проектов для кредитования;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осуществление мер, обеспечивающих финансовую устойчивость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капитализация средств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осуществление анализа и мониторинга результатов реализованных проектов.</w:t>
      </w:r>
    </w:p>
    <w:p w:rsid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53573" w:rsidRPr="00560F74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III. Средства Фонда</w:t>
      </w:r>
    </w:p>
    <w:p w:rsidR="004979FF" w:rsidRPr="00560F74" w:rsidRDefault="004979FF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8. Средства Фонда образуются за счет: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межбюджетных трансфертов из Государственного бюджета Республики Южная Осетия в случаях, предусмотренных законодательством Республики Южная Осетия;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процентов по размещенным в кредитной организации депозитам;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внутренних и иностранных инвестиций;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добровольных взносов граждан и юридических лиц;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иных поступлений финансовых средств, не противоречащих законодательству Республики Южная Осетия.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9. Средства Фонда</w:t>
      </w:r>
      <w:r w:rsidRPr="0025357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имеют целевое назначение и направляются на: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размещение депозитов в кредитной организации для последующего кредитования субъектов малого предпринимательства;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льготное кредитование субъектов малого и среднего предпринимательства;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создание резерва для обеспечения финансовой устойчивости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обеспечение текущей деятельности, содержание аппарата управления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осуществление иных мероприятий в соответствии с задачами Фонда, включая разъяснительную работу среди населения.</w:t>
      </w:r>
    </w:p>
    <w:p w:rsid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53573" w:rsidRPr="00560F74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IV. Управление Фондом</w:t>
      </w:r>
    </w:p>
    <w:p w:rsidR="004979FF" w:rsidRPr="00560F74" w:rsidRDefault="004979FF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10.</w:t>
      </w:r>
      <w:r w:rsidR="004979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2535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Исполнительно-распорядительные функции и оперативное руководство Фондом осуществляют попечительский совет и исполнительный директор Фонда. Члены попечительского совета Фонда осуществляют свою деятельность на общественных началах.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11.</w:t>
      </w:r>
      <w:r w:rsidR="004979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Попечительский совет Фонда является коллегиальным органом, обладающи</w:t>
      </w:r>
      <w:r w:rsidR="00560F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наблюдательными, контрольными, консультативными и распорядительными полномочиями в отношении средств, поступающих в Фонд, а также осуществляющи</w:t>
      </w:r>
      <w:r w:rsidR="0086614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иные полномочия, предусмотренные Законом Республики Южная Осетия «О льготном кредитовании субъектов малого и среднего предпринимательства в Республике Южная Осетия» </w:t>
      </w:r>
      <w:r w:rsidRPr="002535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17 декабря 2019 года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12. Попечительский совет Фонда формируется в порядке, предусмотренном Законом Республики Южная Осетия «О льготном кредитовании субъектов малого и среднего предпринимательства в Республике Южная Осетия»</w:t>
      </w:r>
      <w:r w:rsidR="001328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17 декабря 2019 года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13.</w:t>
      </w:r>
      <w:r w:rsidR="004979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Председатель попечительского совета Фонда назначается на должность и освобождается от должности Правительством Республики Южная Осетия.</w:t>
      </w:r>
      <w:r w:rsidRPr="0025357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Председатель попечительского совета Фонда назначается из числа членов представленных кандидатур в состав попечительского совета Фонда.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14. Попечительский совет Фонда: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надзор за деятельностью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контроль за использованием средств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проводит мероприятия, способствующие повышению эффективности деятельности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организовывает взаимодействие Фонда с органами власти, коммерческими и некоммерческими структурами по вопросам деятельности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определяет приоритетные направления деятельности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рассматривает проект бюджета Фонда и его исполнение;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рассматривает проекты законодательных и других нормативных актов, вносимых в Правительство Республики Южная Осетия, в пределах полномочий, предусмотренных Законом Республики Южная Осетия</w:t>
      </w:r>
      <w:r w:rsidRPr="002535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328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17 декабря 2019 года 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«О льготном кредитовании субъектов малого и среднего предпринимательства в Республике Южная Осетия», а также внутренних правил, инструкций и положений;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иные полномочия, предусмотренные действующим в Республике Южная Осетия законодательством и настоящим Положением.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15. Заседания попечительского совета Фонда созываются его председателем или не менее чем одной третью членов попечительского совета Фонда по мере необходимости, но не реже одного раза в квартал.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16. Заседания попечительского совета Фонда проводятся его председателем, а в его отсутствие иным членом попечительского совета Фонда, уполномоченным председателем попечительского совета Фонда.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17. Решения попечительского совета Фонда принимается большинством голосов присутствующих на заседании членов попечительского совета, и являются правомочными, если на нем присутствовало не менее 5 членов от общего состава попечительского совета Фонда. При равенстве числа голосов голос председательствующего на заседании попечительского совета Фонда является решающим.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18. Протокол заседания попечительского совета Фонда подписывается всеми присутствующими на заседании членами попечительского совета Фонда. Мнение члена попечительского совета Фонда по его требованию заносится в протокол.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19. Секретарь попечительского совета Фонда, назначаемый попечительским советом Фонда из числа работников Фонда, обеспечивает подготовку и проведение заседаний, ведение документации, организует хранение протоколов заседаний попечительского совета Фонда.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20. Исполнительный директор Фонда в соответствии с Законом Республики Южная Осетия</w:t>
      </w:r>
      <w:r w:rsidRPr="002535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328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17 декабря 2019 года 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«О льготном кредитовании субъектов малого и среднего предпринимательства в Республике Южная Осетия»</w:t>
      </w:r>
      <w:r w:rsidRPr="002535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осуществляет </w:t>
      </w:r>
      <w:r w:rsidRPr="002535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руководство текущей деятельностью Фонда, назначается и освобождается от должности Правительством Республики Южная Осетия.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21. Исполнительный директор Фонда: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руководство текущей деятельностью Фонда, несет персональную ответственность за ее результаты и подотчетен попечительскому совету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обеспечивает в пределах своей компетенции выполнение решений попечительского совета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вносит проект бюджета Фонда на утверждение в Правительство Республики Южная Осетия;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представляет отчеты о деятельности Фонда Президенту Республики Южная Осетия, Правительству Республики Южная Осетия и Парламенту Республики Южная Осетия;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планирование и учет доходов и расходов средств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представляет на рассмотрение попечительского совета Фонда отчетов о целевом использовании средств Фонда в порядке, предусмотренном действующим в Республике Южная Осетия</w:t>
      </w:r>
      <w:r w:rsidRPr="002535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законодательством;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правовое сопровождение деятельности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сопровождение и организационное обеспечение деятельности Фонда, включая проведение заседаний попечительского совета Фонда, ведение документооборота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взаимодействует с органами государственной власти по вопросам деятельности Фонда.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имеет право подписи на финансовых документах Фонда, на договоре о сотрудничестве с кредитной организацией и иных документах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согласованию с попечительским советом Фонда утверждает структуру и штатное расписание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открывает (закрывает) счета Фонда в банках;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издает в пределах своей компетенции приказы, положения, инструкции и другие документы, обязательные для исполнения всеми работниками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представляет интересы Фонда во всех организациях, без доверенности действует от имени Фонда, в установленном порядке распоряжается средствами и имуществом Фонда, заключает договоры;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в соответствии с законодательством прием на работу и увольнение работников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распределяет обязанности между работниками Фонда;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 иные действия в соответствии с действующим законодательством Республики Южная Осетия и решениями Правительства Республики Южная Осетия.</w:t>
      </w:r>
    </w:p>
    <w:p w:rsid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53573" w:rsidRPr="00560F74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V. Учет и отчетность Фонда</w:t>
      </w:r>
    </w:p>
    <w:p w:rsidR="004979FF" w:rsidRPr="00560F74" w:rsidRDefault="004979FF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22. Фонд осуществляет учет результатов работы, ведет оперативный бухгалтерский и статистический учет в соответствии с принятыми в Республики Южная Осетия нормами и правилами.</w:t>
      </w: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23.</w:t>
      </w:r>
      <w:r w:rsidR="004979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Ответственность за состояние учета, своевременное представление бухгалтерской отчетности возлагается на главного бухгалтера Фонда.</w:t>
      </w:r>
    </w:p>
    <w:p w:rsid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53573" w:rsidRPr="00560F74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VI. Реорганизация и ликвидация Фонда</w:t>
      </w:r>
    </w:p>
    <w:p w:rsidR="004979FF" w:rsidRPr="00560F74" w:rsidRDefault="004979FF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24"/>
          <w:lang w:eastAsia="ru-RU"/>
        </w:rPr>
      </w:pPr>
    </w:p>
    <w:p w:rsidR="00253573" w:rsidRPr="00253573" w:rsidRDefault="00253573" w:rsidP="004979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24.</w:t>
      </w:r>
      <w:r w:rsidR="004979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Реорганизация и ликвидация Фонда осуществляются по решению Правительства Республики Южная Осетия.</w:t>
      </w:r>
    </w:p>
    <w:p w:rsidR="00901ADD" w:rsidRPr="00132868" w:rsidRDefault="00253573" w:rsidP="00132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006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25.</w:t>
      </w:r>
      <w:r w:rsidR="008118F5" w:rsidRPr="00C006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C006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случае ликвидации Фонда его имущество</w:t>
      </w:r>
      <w:r w:rsidR="00F71CAC" w:rsidRPr="00C006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C006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71CAC" w:rsidRPr="00C006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оставшееся после удовлетворения требований кредиторов, </w:t>
      </w:r>
      <w:r w:rsidRPr="00C006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направляется на цели государственной</w:t>
      </w:r>
      <w:r w:rsidRPr="002535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поддержки малого и среднего предпринимательства Республики Южная Осетия.</w:t>
      </w:r>
    </w:p>
    <w:sectPr w:rsidR="00901ADD" w:rsidRPr="00132868" w:rsidSect="004979FF"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AE" w:rsidRDefault="000171AE" w:rsidP="00074C30">
      <w:pPr>
        <w:spacing w:after="0" w:line="240" w:lineRule="auto"/>
      </w:pPr>
      <w:r>
        <w:separator/>
      </w:r>
    </w:p>
  </w:endnote>
  <w:endnote w:type="continuationSeparator" w:id="0">
    <w:p w:rsidR="000171AE" w:rsidRDefault="000171A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AE" w:rsidRDefault="000171AE" w:rsidP="00074C30">
      <w:pPr>
        <w:spacing w:after="0" w:line="240" w:lineRule="auto"/>
      </w:pPr>
      <w:r>
        <w:separator/>
      </w:r>
    </w:p>
  </w:footnote>
  <w:footnote w:type="continuationSeparator" w:id="0">
    <w:p w:rsidR="000171AE" w:rsidRDefault="000171A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171AE"/>
    <w:rsid w:val="00045914"/>
    <w:rsid w:val="000471F9"/>
    <w:rsid w:val="00074098"/>
    <w:rsid w:val="00074C30"/>
    <w:rsid w:val="000A200A"/>
    <w:rsid w:val="000C14FC"/>
    <w:rsid w:val="000D7A16"/>
    <w:rsid w:val="0010796A"/>
    <w:rsid w:val="001115BE"/>
    <w:rsid w:val="00132868"/>
    <w:rsid w:val="0013428A"/>
    <w:rsid w:val="00160F93"/>
    <w:rsid w:val="001855D8"/>
    <w:rsid w:val="00193471"/>
    <w:rsid w:val="001B4804"/>
    <w:rsid w:val="001C3873"/>
    <w:rsid w:val="001D27FF"/>
    <w:rsid w:val="001D5E7A"/>
    <w:rsid w:val="001F46A4"/>
    <w:rsid w:val="00216EAC"/>
    <w:rsid w:val="00217475"/>
    <w:rsid w:val="002254E9"/>
    <w:rsid w:val="002432F2"/>
    <w:rsid w:val="00253573"/>
    <w:rsid w:val="00270A09"/>
    <w:rsid w:val="00286C47"/>
    <w:rsid w:val="002B31E0"/>
    <w:rsid w:val="002D145A"/>
    <w:rsid w:val="002E3320"/>
    <w:rsid w:val="0032132B"/>
    <w:rsid w:val="00323646"/>
    <w:rsid w:val="00331146"/>
    <w:rsid w:val="00350607"/>
    <w:rsid w:val="003511E5"/>
    <w:rsid w:val="003572AA"/>
    <w:rsid w:val="003778B3"/>
    <w:rsid w:val="0039112A"/>
    <w:rsid w:val="003A53E2"/>
    <w:rsid w:val="003B5582"/>
    <w:rsid w:val="003C0BFD"/>
    <w:rsid w:val="003C551B"/>
    <w:rsid w:val="003F1EDA"/>
    <w:rsid w:val="00405AF7"/>
    <w:rsid w:val="00462476"/>
    <w:rsid w:val="00483DBC"/>
    <w:rsid w:val="004975A9"/>
    <w:rsid w:val="004979FF"/>
    <w:rsid w:val="004B699B"/>
    <w:rsid w:val="004E637A"/>
    <w:rsid w:val="004F180B"/>
    <w:rsid w:val="0050194F"/>
    <w:rsid w:val="00513251"/>
    <w:rsid w:val="00560F74"/>
    <w:rsid w:val="00580727"/>
    <w:rsid w:val="00593AF1"/>
    <w:rsid w:val="005B1BF8"/>
    <w:rsid w:val="005B2242"/>
    <w:rsid w:val="005D121C"/>
    <w:rsid w:val="005E70DF"/>
    <w:rsid w:val="005E749A"/>
    <w:rsid w:val="006070A7"/>
    <w:rsid w:val="0061232D"/>
    <w:rsid w:val="00625024"/>
    <w:rsid w:val="006679F8"/>
    <w:rsid w:val="006757B9"/>
    <w:rsid w:val="006819B9"/>
    <w:rsid w:val="006A3D4F"/>
    <w:rsid w:val="006C3B50"/>
    <w:rsid w:val="00705C84"/>
    <w:rsid w:val="00711E5E"/>
    <w:rsid w:val="00784047"/>
    <w:rsid w:val="007864E1"/>
    <w:rsid w:val="00795FE1"/>
    <w:rsid w:val="007A424E"/>
    <w:rsid w:val="007C2C23"/>
    <w:rsid w:val="007C53AD"/>
    <w:rsid w:val="008118F5"/>
    <w:rsid w:val="00825225"/>
    <w:rsid w:val="0086614A"/>
    <w:rsid w:val="00871A16"/>
    <w:rsid w:val="008929D4"/>
    <w:rsid w:val="00897F12"/>
    <w:rsid w:val="008A3F28"/>
    <w:rsid w:val="008B3877"/>
    <w:rsid w:val="008B712F"/>
    <w:rsid w:val="008C39CD"/>
    <w:rsid w:val="008F7D5D"/>
    <w:rsid w:val="00900213"/>
    <w:rsid w:val="00901ADD"/>
    <w:rsid w:val="009026F2"/>
    <w:rsid w:val="009513CF"/>
    <w:rsid w:val="009609A6"/>
    <w:rsid w:val="00967D1A"/>
    <w:rsid w:val="00984168"/>
    <w:rsid w:val="00985AE6"/>
    <w:rsid w:val="00991965"/>
    <w:rsid w:val="009969CB"/>
    <w:rsid w:val="009C480D"/>
    <w:rsid w:val="009D0803"/>
    <w:rsid w:val="009F4A5F"/>
    <w:rsid w:val="00AC3A4F"/>
    <w:rsid w:val="00AD7EF8"/>
    <w:rsid w:val="00AE1C78"/>
    <w:rsid w:val="00AF3521"/>
    <w:rsid w:val="00B237BD"/>
    <w:rsid w:val="00B35EC8"/>
    <w:rsid w:val="00B443B1"/>
    <w:rsid w:val="00B47F41"/>
    <w:rsid w:val="00B67EA2"/>
    <w:rsid w:val="00B809BB"/>
    <w:rsid w:val="00B83867"/>
    <w:rsid w:val="00B91385"/>
    <w:rsid w:val="00BA1070"/>
    <w:rsid w:val="00BA587E"/>
    <w:rsid w:val="00BB0A59"/>
    <w:rsid w:val="00C00630"/>
    <w:rsid w:val="00C06902"/>
    <w:rsid w:val="00C07DC8"/>
    <w:rsid w:val="00C31C48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EAA"/>
    <w:rsid w:val="00D03622"/>
    <w:rsid w:val="00D24A26"/>
    <w:rsid w:val="00D968D1"/>
    <w:rsid w:val="00DB0F24"/>
    <w:rsid w:val="00DB7014"/>
    <w:rsid w:val="00E14310"/>
    <w:rsid w:val="00E24917"/>
    <w:rsid w:val="00E31F44"/>
    <w:rsid w:val="00E4319D"/>
    <w:rsid w:val="00E5268C"/>
    <w:rsid w:val="00E63363"/>
    <w:rsid w:val="00E82C84"/>
    <w:rsid w:val="00E97E14"/>
    <w:rsid w:val="00EB48AD"/>
    <w:rsid w:val="00EE4593"/>
    <w:rsid w:val="00EF2232"/>
    <w:rsid w:val="00F035E9"/>
    <w:rsid w:val="00F22F92"/>
    <w:rsid w:val="00F52EF6"/>
    <w:rsid w:val="00F71CAC"/>
    <w:rsid w:val="00F915F1"/>
    <w:rsid w:val="00FB019D"/>
    <w:rsid w:val="00FB3D89"/>
    <w:rsid w:val="00FB44E4"/>
    <w:rsid w:val="00FB7567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FF44D5802039719DD1155FF9886CD1B1058D2FF10F0B325F19B92F4B6A933D2F1EF757A598ABA8A69AD67C21E72Ap05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F44D5802039719DD1155FF9886CD1B1058D2FF20E03335F19B92F4B6A933D2F1EF757A598ABA8A69AD67C21E72Ap056N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2105-078D-4F08-837D-EB8C8ACF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2020-03-11T12:52:00Z</cp:lastPrinted>
  <dcterms:created xsi:type="dcterms:W3CDTF">2020-03-17T13:17:00Z</dcterms:created>
  <dcterms:modified xsi:type="dcterms:W3CDTF">2020-03-17T13:17:00Z</dcterms:modified>
</cp:coreProperties>
</file>